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21" w:rsidRPr="000A2DD7" w:rsidRDefault="00AB3521" w:rsidP="00825C9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4609A" w:rsidRDefault="00C4609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9F58CB" w:rsidP="009F5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INFORME SOBRE LOS RESULTADOS OBTENIDOS EN LA ENCUESTA DE SATISFACCIÓN </w:t>
      </w:r>
      <w:r w:rsidR="004B024B" w:rsidRPr="004B024B">
        <w:rPr>
          <w:rFonts w:ascii="Arial" w:hAnsi="Arial" w:cs="Arial"/>
          <w:b/>
          <w:sz w:val="24"/>
          <w:szCs w:val="24"/>
          <w:lang w:val="es-ES"/>
        </w:rPr>
        <w:t xml:space="preserve">SOBRE LOS SERVICIOS PRESTADOS </w:t>
      </w:r>
      <w:r w:rsidR="003C599A">
        <w:rPr>
          <w:rFonts w:ascii="Arial" w:hAnsi="Arial" w:cs="Arial"/>
          <w:b/>
          <w:sz w:val="24"/>
          <w:szCs w:val="24"/>
          <w:lang w:val="es-ES"/>
        </w:rPr>
        <w:t>POR</w:t>
      </w:r>
      <w:r w:rsidR="003C599A" w:rsidRPr="003C599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C599A" w:rsidRPr="004B024B">
        <w:rPr>
          <w:rFonts w:ascii="Arial" w:hAnsi="Arial" w:cs="Arial"/>
          <w:b/>
          <w:sz w:val="24"/>
          <w:szCs w:val="24"/>
          <w:lang w:val="es-ES"/>
        </w:rPr>
        <w:t>EL GRUPO</w:t>
      </w:r>
      <w:r w:rsidR="00354667">
        <w:rPr>
          <w:rFonts w:ascii="Arial" w:hAnsi="Arial" w:cs="Arial"/>
          <w:b/>
          <w:sz w:val="24"/>
          <w:szCs w:val="24"/>
          <w:lang w:val="es-ES"/>
        </w:rPr>
        <w:t xml:space="preserve"> DE</w:t>
      </w:r>
      <w:r w:rsidR="003C599A" w:rsidRPr="004B024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C599A">
        <w:rPr>
          <w:rFonts w:ascii="Arial" w:hAnsi="Arial" w:cs="Arial"/>
          <w:b/>
          <w:sz w:val="24"/>
          <w:szCs w:val="24"/>
          <w:lang w:val="es-ES"/>
        </w:rPr>
        <w:t xml:space="preserve">GESTIÓN Y </w:t>
      </w:r>
      <w:r w:rsidR="003C599A" w:rsidRPr="004B024B">
        <w:rPr>
          <w:rFonts w:ascii="Arial" w:hAnsi="Arial" w:cs="Arial"/>
          <w:b/>
          <w:sz w:val="24"/>
          <w:szCs w:val="24"/>
          <w:lang w:val="es-ES"/>
        </w:rPr>
        <w:t>ORGANIZACIÓN DEL ESPACIO AÉREO</w:t>
      </w:r>
      <w:r w:rsidR="003C599A">
        <w:rPr>
          <w:rFonts w:ascii="Arial" w:hAnsi="Arial" w:cs="Arial"/>
          <w:b/>
          <w:sz w:val="24"/>
          <w:szCs w:val="24"/>
          <w:lang w:val="es-ES"/>
        </w:rPr>
        <w:t xml:space="preserve"> DE</w:t>
      </w:r>
      <w:r w:rsidR="004B024B" w:rsidRPr="004B024B">
        <w:rPr>
          <w:rFonts w:ascii="Arial" w:hAnsi="Arial" w:cs="Arial"/>
          <w:b/>
          <w:sz w:val="24"/>
          <w:szCs w:val="24"/>
          <w:lang w:val="es-ES"/>
        </w:rPr>
        <w:t xml:space="preserve"> LA DIRECCIÓN DE SERVICIOS A LA NAVEGACIÓN AÉREA, CON RELACIÓN AL TRÁMITE DE SOLICITUD DE EVALUACIÓN DE OBSTÁCULOS Y PERMISO DE ALTURAS</w:t>
      </w:r>
      <w:r w:rsidR="004B024B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9282E" w:rsidRDefault="00C9282E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AE37A2" w:rsidP="00825C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Contenido </w:t>
      </w:r>
    </w:p>
    <w:p w:rsidR="00AE37A2" w:rsidRDefault="00AE37A2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7A31A4" w:rsidRDefault="007A31A4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la encuesta</w:t>
      </w:r>
    </w:p>
    <w:p w:rsidR="007A31A4" w:rsidRPr="007A31A4" w:rsidRDefault="007A31A4" w:rsidP="007A31A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D3992" w:rsidRDefault="004D3992" w:rsidP="00E6381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técnicos</w:t>
      </w:r>
    </w:p>
    <w:p w:rsidR="004D3992" w:rsidRPr="004D3992" w:rsidRDefault="004D3992" w:rsidP="004D3992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D3992" w:rsidRDefault="004D3992" w:rsidP="00E6381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Comentarios más relevantes</w:t>
      </w:r>
    </w:p>
    <w:p w:rsidR="004D3992" w:rsidRPr="004D3992" w:rsidRDefault="004D3992" w:rsidP="004D3992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77896" w:rsidRDefault="00577896" w:rsidP="00E6381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E6381E">
        <w:rPr>
          <w:rFonts w:ascii="Arial" w:hAnsi="Arial" w:cs="Arial"/>
          <w:b/>
          <w:sz w:val="24"/>
          <w:szCs w:val="24"/>
        </w:rPr>
        <w:t>Análisis cualitativo</w:t>
      </w:r>
    </w:p>
    <w:p w:rsidR="004D3992" w:rsidRPr="004D3992" w:rsidRDefault="004D3992" w:rsidP="004D3992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4D3992" w:rsidRPr="00E6381E" w:rsidRDefault="004D3992" w:rsidP="00E6381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mejoramiento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E001BA" w:rsidRPr="00E001BA" w:rsidRDefault="00E001BA" w:rsidP="00E001B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6381E" w:rsidRDefault="00E6381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6381E" w:rsidRDefault="00E6381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6381E" w:rsidRDefault="00E6381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6381E" w:rsidRDefault="00E6381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Pr="000A2DD7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Pr="00E001BA" w:rsidRDefault="00E001BA" w:rsidP="00E001B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3C599A" w:rsidRDefault="003C599A" w:rsidP="003C59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011F" w:rsidRDefault="0030751B" w:rsidP="003075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el año 2018 se recibieron un total de 677 solicitudes de evaluación de obstáculos y permisos de alturas</w:t>
      </w:r>
      <w:r w:rsidR="00A02680">
        <w:rPr>
          <w:rFonts w:ascii="Arial" w:hAnsi="Arial" w:cs="Arial"/>
          <w:sz w:val="24"/>
          <w:szCs w:val="24"/>
        </w:rPr>
        <w:t xml:space="preserve"> de un total de 128 </w:t>
      </w:r>
      <w:r w:rsidR="00354667">
        <w:rPr>
          <w:rFonts w:ascii="Arial" w:hAnsi="Arial" w:cs="Arial"/>
          <w:sz w:val="24"/>
          <w:szCs w:val="24"/>
        </w:rPr>
        <w:t>ciudadanos</w:t>
      </w:r>
      <w:r w:rsidR="00292A69">
        <w:rPr>
          <w:rFonts w:ascii="Arial" w:hAnsi="Arial" w:cs="Arial"/>
          <w:sz w:val="24"/>
          <w:szCs w:val="24"/>
        </w:rPr>
        <w:t>. En lo que va corrido del</w:t>
      </w:r>
      <w:r w:rsidR="00F25C76">
        <w:rPr>
          <w:rFonts w:ascii="Arial" w:hAnsi="Arial" w:cs="Arial"/>
          <w:sz w:val="24"/>
          <w:szCs w:val="24"/>
        </w:rPr>
        <w:t xml:space="preserve"> </w:t>
      </w:r>
      <w:r w:rsidR="00292A69">
        <w:rPr>
          <w:rFonts w:ascii="Arial" w:hAnsi="Arial" w:cs="Arial"/>
          <w:sz w:val="24"/>
          <w:szCs w:val="24"/>
        </w:rPr>
        <w:t>año 2019 se han recibid</w:t>
      </w:r>
      <w:r w:rsidR="00F25C76">
        <w:rPr>
          <w:rFonts w:ascii="Arial" w:hAnsi="Arial" w:cs="Arial"/>
          <w:sz w:val="24"/>
          <w:szCs w:val="24"/>
        </w:rPr>
        <w:t xml:space="preserve">o </w:t>
      </w:r>
      <w:r w:rsidR="002E589D">
        <w:rPr>
          <w:rFonts w:ascii="Arial" w:hAnsi="Arial" w:cs="Arial"/>
          <w:sz w:val="24"/>
          <w:szCs w:val="24"/>
        </w:rPr>
        <w:t xml:space="preserve">536 </w:t>
      </w:r>
      <w:r w:rsidR="00F25C76">
        <w:rPr>
          <w:rFonts w:ascii="Arial" w:hAnsi="Arial" w:cs="Arial"/>
          <w:sz w:val="24"/>
          <w:szCs w:val="24"/>
        </w:rPr>
        <w:t>solicitudes</w:t>
      </w:r>
      <w:r w:rsidR="00354667">
        <w:rPr>
          <w:rFonts w:ascii="Arial" w:hAnsi="Arial" w:cs="Arial"/>
          <w:sz w:val="24"/>
          <w:szCs w:val="24"/>
        </w:rPr>
        <w:t xml:space="preserve"> de 113 ciudadanos</w:t>
      </w:r>
      <w:r w:rsidR="00F25C76">
        <w:rPr>
          <w:rFonts w:ascii="Arial" w:hAnsi="Arial" w:cs="Arial"/>
          <w:sz w:val="24"/>
          <w:szCs w:val="24"/>
        </w:rPr>
        <w:t xml:space="preserve">. </w:t>
      </w:r>
      <w:r w:rsidR="001F7604">
        <w:rPr>
          <w:rFonts w:ascii="Arial" w:hAnsi="Arial" w:cs="Arial"/>
          <w:sz w:val="24"/>
          <w:szCs w:val="24"/>
        </w:rPr>
        <w:t xml:space="preserve">Es de resaltar que estas cifras no son comparables, teniendo en cuenta que el dato del año 2018 es anual y el dato del año 2019 es trimestral. </w:t>
      </w:r>
    </w:p>
    <w:p w:rsidR="002E011F" w:rsidRDefault="002E011F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5C76" w:rsidRDefault="00F25C76" w:rsidP="003075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puede evidenciar en las cifras</w:t>
      </w:r>
      <w:r w:rsidR="00EB4A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B4A1D">
        <w:rPr>
          <w:rFonts w:ascii="Arial" w:hAnsi="Arial" w:cs="Arial"/>
          <w:sz w:val="24"/>
          <w:szCs w:val="24"/>
        </w:rPr>
        <w:t>este tipo de</w:t>
      </w:r>
      <w:r>
        <w:rPr>
          <w:rFonts w:ascii="Arial" w:hAnsi="Arial" w:cs="Arial"/>
          <w:sz w:val="24"/>
          <w:szCs w:val="24"/>
        </w:rPr>
        <w:t xml:space="preserve"> solicitudes </w:t>
      </w:r>
      <w:r w:rsidR="00F24B4A">
        <w:rPr>
          <w:rFonts w:ascii="Arial" w:hAnsi="Arial" w:cs="Arial"/>
          <w:sz w:val="24"/>
          <w:szCs w:val="24"/>
        </w:rPr>
        <w:t xml:space="preserve">vienen </w:t>
      </w:r>
      <w:r w:rsidR="001F7604">
        <w:rPr>
          <w:rFonts w:ascii="Arial" w:hAnsi="Arial" w:cs="Arial"/>
          <w:sz w:val="24"/>
          <w:szCs w:val="24"/>
        </w:rPr>
        <w:t>aumentado</w:t>
      </w:r>
      <w:r w:rsidR="00EB4A1D">
        <w:rPr>
          <w:rFonts w:ascii="Arial" w:hAnsi="Arial" w:cs="Arial"/>
          <w:sz w:val="24"/>
          <w:szCs w:val="24"/>
        </w:rPr>
        <w:t xml:space="preserve"> y se presentan con mayor frecuencia</w:t>
      </w:r>
      <w:r>
        <w:rPr>
          <w:rFonts w:ascii="Arial" w:hAnsi="Arial" w:cs="Arial"/>
          <w:sz w:val="24"/>
          <w:szCs w:val="24"/>
        </w:rPr>
        <w:t xml:space="preserve">, por lo que, es importante conocer el nivel de satisfacción por parte de los </w:t>
      </w:r>
      <w:r w:rsidR="002E011F">
        <w:rPr>
          <w:rFonts w:ascii="Arial" w:hAnsi="Arial" w:cs="Arial"/>
          <w:sz w:val="24"/>
          <w:szCs w:val="24"/>
        </w:rPr>
        <w:t>ciudadanos</w:t>
      </w:r>
      <w:r w:rsidR="00EB4A1D">
        <w:rPr>
          <w:rFonts w:ascii="Arial" w:hAnsi="Arial" w:cs="Arial"/>
          <w:sz w:val="24"/>
          <w:szCs w:val="24"/>
        </w:rPr>
        <w:t xml:space="preserve"> y tomar las acciones de mejora correspondientes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5C76" w:rsidRDefault="00F25C76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751B" w:rsidRDefault="00F25C76" w:rsidP="003075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</w:t>
      </w:r>
      <w:r w:rsidR="002E011F">
        <w:rPr>
          <w:rFonts w:ascii="Arial" w:hAnsi="Arial" w:cs="Arial"/>
          <w:sz w:val="24"/>
          <w:szCs w:val="24"/>
        </w:rPr>
        <w:t xml:space="preserve">anterior, </w:t>
      </w:r>
      <w:r w:rsidR="0030751B">
        <w:rPr>
          <w:rFonts w:ascii="Arial" w:hAnsi="Arial" w:cs="Arial"/>
          <w:sz w:val="24"/>
          <w:szCs w:val="24"/>
        </w:rPr>
        <w:t>para el</w:t>
      </w:r>
      <w:r w:rsidR="00A02680">
        <w:rPr>
          <w:rFonts w:ascii="Arial" w:hAnsi="Arial" w:cs="Arial"/>
          <w:sz w:val="24"/>
          <w:szCs w:val="24"/>
        </w:rPr>
        <w:t xml:space="preserve"> primer trimestre del</w:t>
      </w:r>
      <w:r w:rsidR="0030751B">
        <w:rPr>
          <w:rFonts w:ascii="Arial" w:hAnsi="Arial" w:cs="Arial"/>
          <w:sz w:val="24"/>
          <w:szCs w:val="24"/>
        </w:rPr>
        <w:t xml:space="preserve"> año 2019 </w:t>
      </w:r>
      <w:r w:rsidR="00A02680">
        <w:rPr>
          <w:rFonts w:ascii="Arial" w:hAnsi="Arial" w:cs="Arial"/>
          <w:sz w:val="24"/>
          <w:szCs w:val="24"/>
        </w:rPr>
        <w:t>se realizó la encuesta</w:t>
      </w:r>
      <w:r w:rsidR="0030751B">
        <w:rPr>
          <w:rFonts w:ascii="Arial" w:hAnsi="Arial" w:cs="Arial"/>
          <w:sz w:val="24"/>
          <w:szCs w:val="24"/>
        </w:rPr>
        <w:t xml:space="preserve"> de satisfacción </w:t>
      </w:r>
      <w:r w:rsidR="00A02680">
        <w:rPr>
          <w:rFonts w:ascii="Arial" w:hAnsi="Arial" w:cs="Arial"/>
          <w:sz w:val="24"/>
          <w:szCs w:val="24"/>
        </w:rPr>
        <w:t xml:space="preserve">del Grupo de Gestión y Organización del Espacio Aéreo de la Dirección de Servicios a la Navegación Aérea, </w:t>
      </w:r>
      <w:r w:rsidR="0030751B">
        <w:rPr>
          <w:rFonts w:ascii="Arial" w:hAnsi="Arial" w:cs="Arial"/>
          <w:sz w:val="24"/>
          <w:szCs w:val="24"/>
        </w:rPr>
        <w:t>con el fin de evaluar la opinión de los ciudadanos con respecto a la respuesta brindada</w:t>
      </w:r>
      <w:r w:rsidR="00354667">
        <w:rPr>
          <w:rFonts w:ascii="Arial" w:hAnsi="Arial" w:cs="Arial"/>
          <w:sz w:val="24"/>
          <w:szCs w:val="24"/>
        </w:rPr>
        <w:t xml:space="preserve"> por el Grupo.</w:t>
      </w:r>
      <w:r w:rsidR="0030751B">
        <w:rPr>
          <w:rFonts w:ascii="Arial" w:hAnsi="Arial" w:cs="Arial"/>
          <w:sz w:val="24"/>
          <w:szCs w:val="24"/>
        </w:rPr>
        <w:t xml:space="preserve"> </w:t>
      </w:r>
    </w:p>
    <w:p w:rsidR="0030751B" w:rsidRDefault="0030751B" w:rsidP="00307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024B" w:rsidRDefault="00E001BA" w:rsidP="0030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Este informe</w:t>
      </w:r>
      <w:r w:rsidR="00154612">
        <w:rPr>
          <w:rFonts w:ascii="Arial" w:hAnsi="Arial" w:cs="Arial"/>
          <w:sz w:val="24"/>
          <w:szCs w:val="24"/>
        </w:rPr>
        <w:t xml:space="preserve"> detalla los resultados obtenidos </w:t>
      </w:r>
      <w:r w:rsidR="007A31A4">
        <w:rPr>
          <w:rFonts w:ascii="Arial" w:hAnsi="Arial" w:cs="Arial"/>
          <w:sz w:val="24"/>
          <w:szCs w:val="24"/>
        </w:rPr>
        <w:t>en</w:t>
      </w:r>
      <w:r w:rsidR="00154612">
        <w:rPr>
          <w:rFonts w:ascii="Arial" w:hAnsi="Arial" w:cs="Arial"/>
          <w:sz w:val="24"/>
          <w:szCs w:val="24"/>
        </w:rPr>
        <w:t xml:space="preserve"> la encuesta de satisfacción del Grupo</w:t>
      </w:r>
      <w:r w:rsidR="004B024B">
        <w:rPr>
          <w:rFonts w:ascii="Arial" w:hAnsi="Arial" w:cs="Arial"/>
          <w:sz w:val="24"/>
          <w:szCs w:val="24"/>
        </w:rPr>
        <w:t xml:space="preserve"> de Gestión y Organización del Espacio Aéreo</w:t>
      </w:r>
      <w:r w:rsidR="00154612">
        <w:rPr>
          <w:rFonts w:ascii="Arial" w:hAnsi="Arial" w:cs="Arial"/>
          <w:sz w:val="24"/>
          <w:szCs w:val="24"/>
        </w:rPr>
        <w:t>, realizad</w:t>
      </w:r>
      <w:r w:rsidR="002E011F">
        <w:rPr>
          <w:rFonts w:ascii="Arial" w:hAnsi="Arial" w:cs="Arial"/>
          <w:sz w:val="24"/>
          <w:szCs w:val="24"/>
        </w:rPr>
        <w:t>a</w:t>
      </w:r>
      <w:r w:rsidR="00154612">
        <w:rPr>
          <w:rFonts w:ascii="Arial" w:hAnsi="Arial" w:cs="Arial"/>
          <w:sz w:val="24"/>
          <w:szCs w:val="24"/>
        </w:rPr>
        <w:t xml:space="preserve"> a</w:t>
      </w:r>
      <w:r w:rsidR="00AF3306">
        <w:rPr>
          <w:rFonts w:ascii="Arial" w:hAnsi="Arial" w:cs="Arial"/>
          <w:sz w:val="24"/>
          <w:szCs w:val="24"/>
        </w:rPr>
        <w:t xml:space="preserve"> los </w:t>
      </w:r>
      <w:r w:rsidR="002E011F">
        <w:rPr>
          <w:rFonts w:ascii="Arial" w:hAnsi="Arial" w:cs="Arial"/>
          <w:sz w:val="24"/>
          <w:szCs w:val="24"/>
        </w:rPr>
        <w:t>ciudadanos</w:t>
      </w:r>
      <w:r w:rsidR="00154612">
        <w:rPr>
          <w:rFonts w:ascii="Arial" w:hAnsi="Arial" w:cs="Arial"/>
          <w:sz w:val="24"/>
          <w:szCs w:val="24"/>
        </w:rPr>
        <w:t xml:space="preserve"> </w:t>
      </w:r>
      <w:r w:rsidR="004B024B">
        <w:rPr>
          <w:rFonts w:ascii="Arial" w:hAnsi="Arial" w:cs="Arial"/>
          <w:sz w:val="24"/>
          <w:szCs w:val="24"/>
        </w:rPr>
        <w:t>a través de la página web de la</w:t>
      </w:r>
      <w:r w:rsidR="007A31A4">
        <w:rPr>
          <w:rFonts w:ascii="Arial" w:hAnsi="Arial" w:cs="Arial"/>
          <w:sz w:val="24"/>
          <w:szCs w:val="24"/>
        </w:rPr>
        <w:t xml:space="preserve"> Aeronáutica Civil</w:t>
      </w:r>
      <w:r w:rsidR="00A02680">
        <w:rPr>
          <w:rFonts w:ascii="Arial" w:hAnsi="Arial" w:cs="Arial"/>
          <w:sz w:val="24"/>
          <w:szCs w:val="24"/>
        </w:rPr>
        <w:t xml:space="preserve"> entre </w:t>
      </w:r>
      <w:r w:rsidR="002E011F">
        <w:rPr>
          <w:rFonts w:ascii="Arial" w:hAnsi="Arial" w:cs="Arial"/>
          <w:sz w:val="24"/>
          <w:szCs w:val="24"/>
        </w:rPr>
        <w:t xml:space="preserve">el </w:t>
      </w:r>
      <w:r w:rsidR="00A02680">
        <w:rPr>
          <w:rFonts w:ascii="Arial" w:hAnsi="Arial" w:cs="Arial"/>
          <w:sz w:val="24"/>
          <w:szCs w:val="24"/>
        </w:rPr>
        <w:t xml:space="preserve">01 de marzo </w:t>
      </w:r>
      <w:r w:rsidR="002E011F">
        <w:rPr>
          <w:rFonts w:ascii="Arial" w:hAnsi="Arial" w:cs="Arial"/>
          <w:sz w:val="24"/>
          <w:szCs w:val="24"/>
        </w:rPr>
        <w:t xml:space="preserve">y el </w:t>
      </w:r>
      <w:r w:rsidR="00A02680">
        <w:rPr>
          <w:rFonts w:ascii="Arial" w:hAnsi="Arial" w:cs="Arial"/>
          <w:sz w:val="24"/>
          <w:szCs w:val="24"/>
        </w:rPr>
        <w:t>01 de abril de 2019</w:t>
      </w:r>
      <w:r w:rsidR="004B024B">
        <w:rPr>
          <w:rFonts w:ascii="Arial" w:hAnsi="Arial" w:cs="Arial"/>
          <w:sz w:val="24"/>
          <w:szCs w:val="24"/>
        </w:rPr>
        <w:t>.</w:t>
      </w:r>
      <w:r w:rsidR="007A31A4">
        <w:rPr>
          <w:rFonts w:ascii="Arial" w:hAnsi="Arial" w:cs="Arial"/>
          <w:sz w:val="24"/>
          <w:szCs w:val="24"/>
        </w:rPr>
        <w:t xml:space="preserve"> </w:t>
      </w:r>
    </w:p>
    <w:p w:rsidR="00B344AD" w:rsidRDefault="00B344AD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44AD" w:rsidRDefault="00F24B4A" w:rsidP="003075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resaltar que, de</w:t>
      </w:r>
      <w:r w:rsidR="00B344AD">
        <w:rPr>
          <w:rFonts w:ascii="Arial" w:hAnsi="Arial" w:cs="Arial"/>
          <w:sz w:val="24"/>
          <w:szCs w:val="24"/>
        </w:rPr>
        <w:t xml:space="preserve"> las 677 solicitudes de evaluación de obstáculos y permisos de alturas recibidas en el año 2018, se </w:t>
      </w:r>
      <w:r>
        <w:rPr>
          <w:rFonts w:ascii="Arial" w:hAnsi="Arial" w:cs="Arial"/>
          <w:sz w:val="24"/>
          <w:szCs w:val="24"/>
        </w:rPr>
        <w:t>ha atendido un 96</w:t>
      </w:r>
      <w:r w:rsidR="008B7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% de los documentos recibidos y se encuentra en trámite un 4</w:t>
      </w:r>
      <w:r w:rsidR="008B7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%: </w:t>
      </w:r>
      <w:r w:rsidR="00B344AD">
        <w:rPr>
          <w:rFonts w:ascii="Arial" w:hAnsi="Arial" w:cs="Arial"/>
          <w:sz w:val="24"/>
          <w:szCs w:val="24"/>
        </w:rPr>
        <w:t xml:space="preserve"> </w:t>
      </w: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2F1B40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1B40" w:rsidRDefault="001C53D1" w:rsidP="002F1B4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0EDB2F3" wp14:editId="39F6B22D">
            <wp:extent cx="4295775" cy="2133600"/>
            <wp:effectExtent l="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A5ACA68-2C57-4241-A51D-67F8606F9B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1B40" w:rsidRPr="001E00F2" w:rsidRDefault="002F1B40" w:rsidP="002F1B40">
      <w:pPr>
        <w:spacing w:after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</w:t>
      </w:r>
      <w:r w:rsidRPr="001E00F2">
        <w:rPr>
          <w:rFonts w:ascii="Arial" w:hAnsi="Arial" w:cs="Arial"/>
          <w:sz w:val="18"/>
          <w:szCs w:val="24"/>
        </w:rPr>
        <w:t>Corte al 08 de abril</w:t>
      </w:r>
    </w:p>
    <w:p w:rsidR="00B344AD" w:rsidRDefault="00B344AD" w:rsidP="003075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4B4A" w:rsidRDefault="00705BB5" w:rsidP="0030751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00F2">
        <w:rPr>
          <w:rFonts w:ascii="Arial" w:hAnsi="Arial" w:cs="Arial"/>
          <w:sz w:val="18"/>
          <w:szCs w:val="24"/>
        </w:rPr>
        <w:t xml:space="preserve">                                             </w:t>
      </w:r>
      <w:r w:rsidR="001E00F2">
        <w:rPr>
          <w:rFonts w:ascii="Arial" w:hAnsi="Arial" w:cs="Arial"/>
          <w:sz w:val="18"/>
          <w:szCs w:val="24"/>
        </w:rPr>
        <w:t xml:space="preserve">     </w:t>
      </w:r>
    </w:p>
    <w:p w:rsidR="007A31A4" w:rsidRPr="00E6381E" w:rsidRDefault="007A31A4" w:rsidP="00E6381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E6381E">
        <w:rPr>
          <w:rFonts w:ascii="Arial" w:hAnsi="Arial" w:cs="Arial"/>
          <w:b/>
          <w:sz w:val="24"/>
          <w:szCs w:val="24"/>
        </w:rPr>
        <w:t>OBJETIVO DE LA ENCUESTA</w:t>
      </w:r>
    </w:p>
    <w:p w:rsidR="00F24B4A" w:rsidRDefault="007A31A4" w:rsidP="00A02680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Medir</w:t>
      </w:r>
      <w:r>
        <w:rPr>
          <w:rFonts w:ascii="Arial" w:hAnsi="Arial" w:cs="Arial"/>
          <w:sz w:val="24"/>
          <w:szCs w:val="24"/>
        </w:rPr>
        <w:t xml:space="preserve"> el nivel de </w:t>
      </w:r>
      <w:r w:rsidRPr="00D65477">
        <w:rPr>
          <w:rFonts w:ascii="Arial" w:hAnsi="Arial" w:cs="Arial"/>
          <w:sz w:val="24"/>
          <w:szCs w:val="24"/>
        </w:rPr>
        <w:t>satisfacción</w:t>
      </w:r>
      <w:r>
        <w:rPr>
          <w:rFonts w:ascii="Arial" w:hAnsi="Arial" w:cs="Arial"/>
          <w:sz w:val="24"/>
          <w:szCs w:val="24"/>
        </w:rPr>
        <w:t xml:space="preserve"> de los ciudadanos frente al servicio prestado en el </w:t>
      </w:r>
      <w:r w:rsidR="004B024B">
        <w:rPr>
          <w:rFonts w:ascii="Arial" w:hAnsi="Arial" w:cs="Arial"/>
          <w:sz w:val="24"/>
          <w:szCs w:val="24"/>
        </w:rPr>
        <w:t>Grupo de Gestión y Organización del Espacio Aéreo, de la Dirección de Servicios a la Navegación aérea</w:t>
      </w:r>
      <w:r>
        <w:rPr>
          <w:rFonts w:ascii="Arial" w:hAnsi="Arial" w:cs="Arial"/>
          <w:sz w:val="24"/>
          <w:szCs w:val="24"/>
        </w:rPr>
        <w:t>.</w:t>
      </w:r>
    </w:p>
    <w:p w:rsidR="00F24B4A" w:rsidRDefault="00F24B4A" w:rsidP="00F24B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3992" w:rsidRDefault="004D3992" w:rsidP="0018460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B000E" w:rsidRDefault="006B000E" w:rsidP="006B000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encuesta.</w:t>
      </w:r>
    </w:p>
    <w:p w:rsidR="004D3992" w:rsidRDefault="004D3992" w:rsidP="004D39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3992" w:rsidRDefault="004D3992" w:rsidP="004D39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3992" w:rsidRDefault="004D3992" w:rsidP="004D399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B000E" w:rsidRDefault="00BC549B" w:rsidP="004D3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000E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386BD5CC" wp14:editId="1BF5C7DB">
            <wp:extent cx="5105601" cy="70389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9" t="806" r="12394" b="806"/>
                    <a:stretch/>
                  </pic:blipFill>
                  <pic:spPr bwMode="auto">
                    <a:xfrm>
                      <a:off x="0" y="0"/>
                      <a:ext cx="5120568" cy="705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B40" w:rsidRDefault="002F1B40" w:rsidP="00A02680">
      <w:pPr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607" w:rsidRPr="00184607" w:rsidRDefault="00184607" w:rsidP="0018460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84607">
        <w:rPr>
          <w:rFonts w:ascii="Arial" w:hAnsi="Arial" w:cs="Arial"/>
          <w:b/>
          <w:sz w:val="24"/>
          <w:szCs w:val="24"/>
        </w:rPr>
        <w:t>DATOS TÉCNICOS</w:t>
      </w:r>
    </w:p>
    <w:p w:rsidR="00184607" w:rsidRPr="000A2DD7" w:rsidRDefault="00184607" w:rsidP="0018460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8"/>
      </w:tblGrid>
      <w:tr w:rsidR="00184607" w:rsidRPr="000A2DD7" w:rsidTr="00C96801">
        <w:trPr>
          <w:trHeight w:val="199"/>
        </w:trPr>
        <w:tc>
          <w:tcPr>
            <w:tcW w:w="6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607" w:rsidRPr="000A2DD7" w:rsidRDefault="00184607" w:rsidP="00C9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A2D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É</w:t>
            </w:r>
            <w:r w:rsidRPr="000A2D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CNICA</w:t>
            </w:r>
          </w:p>
        </w:tc>
      </w:tr>
      <w:tr w:rsidR="00184607" w:rsidRPr="000A2DD7" w:rsidTr="00C96801">
        <w:trPr>
          <w:trHeight w:val="190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4607" w:rsidRPr="00255637" w:rsidRDefault="00184607" w:rsidP="00C96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Ciudadanos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enc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: 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</w:t>
            </w:r>
          </w:p>
        </w:tc>
      </w:tr>
      <w:tr w:rsidR="00184607" w:rsidRPr="000A2DD7" w:rsidTr="00C96801">
        <w:trPr>
          <w:trHeight w:val="389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607" w:rsidRPr="00255637" w:rsidRDefault="00184607" w:rsidP="00C96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Ciudadanos que diligenciaron la encuesta publicada en la página web </w:t>
            </w:r>
          </w:p>
        </w:tc>
      </w:tr>
      <w:tr w:rsidR="00184607" w:rsidRPr="000A2DD7" w:rsidTr="00C96801">
        <w:trPr>
          <w:trHeight w:val="428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607" w:rsidRPr="00255637" w:rsidRDefault="00184607" w:rsidP="00C96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Momento estadístico: </w:t>
            </w:r>
            <w:r>
              <w:rPr>
                <w:rFonts w:ascii="Arial" w:hAnsi="Arial" w:cs="Arial"/>
                <w:sz w:val="24"/>
                <w:szCs w:val="24"/>
              </w:rPr>
              <w:t>01 de marzo y el 01 de abril de 2019.</w:t>
            </w:r>
          </w:p>
        </w:tc>
      </w:tr>
    </w:tbl>
    <w:p w:rsidR="00184607" w:rsidRDefault="00184607" w:rsidP="00184607">
      <w:pPr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aclarar que los 22 ciudadanos encuestados, representan empresas por lo que, en la encuesta lo más relevante es tener en cuenta los comentarios que realizaron con respecto a las solicitudes de</w:t>
      </w:r>
      <w:r w:rsidRPr="00DF38BA">
        <w:rPr>
          <w:rFonts w:ascii="Arial" w:hAnsi="Arial" w:cs="Arial"/>
          <w:sz w:val="24"/>
          <w:szCs w:val="24"/>
        </w:rPr>
        <w:t xml:space="preserve"> estudio de evaluación de obstáculos y permiso de alturas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C6FCE" w:rsidRDefault="00AC6FCE" w:rsidP="00F026A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4607" w:rsidRDefault="00184607" w:rsidP="0018460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COMENTARIOS MÁS RELEVANTES:</w:t>
      </w:r>
    </w:p>
    <w:p w:rsidR="00AC6FCE" w:rsidRDefault="00AC6FCE" w:rsidP="00AC6F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6FCE" w:rsidRPr="00AC6FCE" w:rsidRDefault="00AC6FCE" w:rsidP="00AC6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FCE">
        <w:rPr>
          <w:rFonts w:ascii="Arial" w:hAnsi="Arial" w:cs="Arial"/>
          <w:sz w:val="24"/>
          <w:szCs w:val="24"/>
        </w:rPr>
        <w:t xml:space="preserve">A continuación, se relacionan los comentarios más relevantes realizados por los ciudadanos encuestados: </w:t>
      </w:r>
    </w:p>
    <w:p w:rsidR="00184607" w:rsidRDefault="00184607" w:rsidP="001846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4607" w:rsidRDefault="00AC6FCE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C6FCE">
        <w:rPr>
          <w:rFonts w:ascii="Arial" w:hAnsi="Arial" w:cs="Arial"/>
          <w:sz w:val="24"/>
          <w:szCs w:val="24"/>
        </w:rPr>
        <w:t>Falta de personal</w:t>
      </w:r>
      <w:r>
        <w:rPr>
          <w:rFonts w:ascii="Arial" w:hAnsi="Arial" w:cs="Arial"/>
          <w:sz w:val="24"/>
          <w:szCs w:val="24"/>
        </w:rPr>
        <w:t>”</w:t>
      </w:r>
    </w:p>
    <w:p w:rsidR="00AC6FCE" w:rsidRDefault="00AC6FCE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C6FCE">
        <w:rPr>
          <w:rFonts w:ascii="Arial" w:hAnsi="Arial" w:cs="Arial"/>
          <w:sz w:val="24"/>
          <w:szCs w:val="24"/>
        </w:rPr>
        <w:t>Apenas radiqué los documentos; en ocasiones pasadas el trámite ha durado muchísimo más del tiempo estimado y nunca daban respuesta</w:t>
      </w:r>
      <w:r>
        <w:rPr>
          <w:rFonts w:ascii="Arial" w:hAnsi="Arial" w:cs="Arial"/>
          <w:sz w:val="24"/>
          <w:szCs w:val="24"/>
        </w:rPr>
        <w:t>”</w:t>
      </w:r>
    </w:p>
    <w:p w:rsidR="00AC6FCE" w:rsidRDefault="00AC6FCE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C6FCE">
        <w:rPr>
          <w:rFonts w:ascii="Arial" w:hAnsi="Arial" w:cs="Arial"/>
          <w:sz w:val="24"/>
          <w:szCs w:val="24"/>
        </w:rPr>
        <w:t>El alto volumen de tramites Vs. la capacidad operativa de la entidad hace retrasar las respuestas de las solicitudes</w:t>
      </w:r>
      <w:r>
        <w:rPr>
          <w:rFonts w:ascii="Arial" w:hAnsi="Arial" w:cs="Arial"/>
          <w:sz w:val="24"/>
          <w:szCs w:val="24"/>
        </w:rPr>
        <w:t>”</w:t>
      </w:r>
    </w:p>
    <w:p w:rsidR="00AC6FCE" w:rsidRDefault="00AC6FCE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C6FCE">
        <w:rPr>
          <w:rFonts w:ascii="Arial" w:hAnsi="Arial" w:cs="Arial"/>
          <w:sz w:val="24"/>
          <w:szCs w:val="24"/>
        </w:rPr>
        <w:t>Mejorar los tiempos de respuestas frente a las solicitudes realizadas</w:t>
      </w:r>
      <w:r>
        <w:rPr>
          <w:rFonts w:ascii="Arial" w:hAnsi="Arial" w:cs="Arial"/>
          <w:sz w:val="24"/>
          <w:szCs w:val="24"/>
        </w:rPr>
        <w:t>”</w:t>
      </w:r>
    </w:p>
    <w:p w:rsidR="00CF7AE7" w:rsidRDefault="00CF7AE7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F7AE7">
        <w:rPr>
          <w:rFonts w:ascii="Arial" w:hAnsi="Arial" w:cs="Arial"/>
          <w:sz w:val="24"/>
          <w:szCs w:val="24"/>
        </w:rPr>
        <w:t>Últimamente sus respuestas han sido rápidas y positivas</w:t>
      </w:r>
      <w:r>
        <w:rPr>
          <w:rFonts w:ascii="Arial" w:hAnsi="Arial" w:cs="Arial"/>
          <w:sz w:val="24"/>
          <w:szCs w:val="24"/>
        </w:rPr>
        <w:t>”</w:t>
      </w:r>
    </w:p>
    <w:p w:rsidR="00AC6FCE" w:rsidRDefault="00AC6FCE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C6FCE">
        <w:rPr>
          <w:rFonts w:ascii="Arial" w:hAnsi="Arial" w:cs="Arial"/>
          <w:sz w:val="24"/>
          <w:szCs w:val="24"/>
        </w:rPr>
        <w:t>Poder tener, aunque sea un día de atención al público para realizar seguimiento y estado del permiso de altura del sitio solicitado</w:t>
      </w:r>
      <w:r>
        <w:rPr>
          <w:rFonts w:ascii="Arial" w:hAnsi="Arial" w:cs="Arial"/>
          <w:sz w:val="24"/>
          <w:szCs w:val="24"/>
        </w:rPr>
        <w:t>”</w:t>
      </w:r>
    </w:p>
    <w:p w:rsidR="00AC6FCE" w:rsidRDefault="00AC6FCE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C6FCE">
        <w:rPr>
          <w:rFonts w:ascii="Arial" w:hAnsi="Arial" w:cs="Arial"/>
          <w:sz w:val="24"/>
          <w:szCs w:val="24"/>
        </w:rPr>
        <w:t>Atención al público, cordialidad</w:t>
      </w:r>
      <w:r>
        <w:rPr>
          <w:rFonts w:ascii="Arial" w:hAnsi="Arial" w:cs="Arial"/>
          <w:sz w:val="24"/>
          <w:szCs w:val="24"/>
        </w:rPr>
        <w:t>”</w:t>
      </w:r>
    </w:p>
    <w:p w:rsidR="00AC6FCE" w:rsidRDefault="00AC6FCE" w:rsidP="00AC6FCE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AC6FCE">
        <w:rPr>
          <w:rFonts w:ascii="Arial" w:hAnsi="Arial" w:cs="Arial"/>
          <w:sz w:val="24"/>
          <w:szCs w:val="24"/>
        </w:rPr>
        <w:t>Los canales de comunicación ya que el contacto telefónico es muy complicado. De igual manera desde que se impide el acceso para consultas personalizadas, no se pueden validar inquietudes o dudas previas</w:t>
      </w:r>
      <w:r>
        <w:rPr>
          <w:rFonts w:ascii="Arial" w:hAnsi="Arial" w:cs="Arial"/>
          <w:sz w:val="24"/>
          <w:szCs w:val="24"/>
        </w:rPr>
        <w:t>”</w:t>
      </w:r>
    </w:p>
    <w:p w:rsidR="00AC6FCE" w:rsidRDefault="00AC6FCE" w:rsidP="00AC6FC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FCE" w:rsidRDefault="00AC6FCE" w:rsidP="00AC6FC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FCE" w:rsidRDefault="00AC6FCE" w:rsidP="00AC6FC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FCE" w:rsidRDefault="00AC6FCE" w:rsidP="00AC6FC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FCE" w:rsidRDefault="00AC6FCE" w:rsidP="00AC6FC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477" w:rsidRPr="00184607" w:rsidRDefault="00D65477" w:rsidP="001846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4607" w:rsidRDefault="00184607" w:rsidP="00A346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3992" w:rsidRDefault="004D3992" w:rsidP="00A346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6FCE" w:rsidRDefault="00AC6FCE" w:rsidP="00A346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6FCE" w:rsidRPr="000A2DD7" w:rsidRDefault="00AC6FCE" w:rsidP="00A346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17BC" w:rsidRDefault="00D20DAB" w:rsidP="0018460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ANÁLISIS </w:t>
      </w:r>
      <w:r w:rsidR="00CA71A2">
        <w:rPr>
          <w:rFonts w:ascii="Arial" w:hAnsi="Arial" w:cs="Arial"/>
          <w:b/>
          <w:sz w:val="24"/>
          <w:szCs w:val="24"/>
        </w:rPr>
        <w:t xml:space="preserve">CUALITATIVO </w:t>
      </w:r>
    </w:p>
    <w:p w:rsidR="00CB7D0C" w:rsidRDefault="00CB7D0C" w:rsidP="00A34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2DD7">
        <w:rPr>
          <w:rFonts w:ascii="Arial" w:hAnsi="Arial" w:cs="Arial"/>
          <w:sz w:val="24"/>
          <w:szCs w:val="24"/>
        </w:rPr>
        <w:t>En la encuesta se identific</w:t>
      </w:r>
      <w:r>
        <w:rPr>
          <w:rFonts w:ascii="Arial" w:hAnsi="Arial" w:cs="Arial"/>
          <w:sz w:val="24"/>
          <w:szCs w:val="24"/>
        </w:rPr>
        <w:t>aron los</w:t>
      </w:r>
      <w:r w:rsidRPr="000A2D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siguientes aspectos de acuerdo con lo indicado por los ciudadanos</w:t>
      </w:r>
      <w:r w:rsidRPr="000A2DD7">
        <w:rPr>
          <w:rFonts w:ascii="Arial" w:hAnsi="Arial" w:cs="Arial"/>
          <w:sz w:val="24"/>
          <w:szCs w:val="24"/>
        </w:rPr>
        <w:t>:</w:t>
      </w:r>
    </w:p>
    <w:p w:rsidR="00467E54" w:rsidRDefault="00467E54" w:rsidP="00467E5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2DD7">
        <w:rPr>
          <w:rFonts w:ascii="Arial" w:hAnsi="Arial" w:cs="Arial"/>
          <w:sz w:val="24"/>
          <w:szCs w:val="24"/>
        </w:rPr>
        <w:t xml:space="preserve"> </w:t>
      </w:r>
    </w:p>
    <w:p w:rsidR="00467E54" w:rsidRDefault="00467E54" w:rsidP="00467E54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mayor parte de los ciudadanos encuestados manifiestan tener conocimiento de los requisitos que deben presentar </w:t>
      </w:r>
      <w:r w:rsidRPr="00DF38BA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realizar una</w:t>
      </w:r>
      <w:r w:rsidRPr="00DF38BA">
        <w:rPr>
          <w:rFonts w:ascii="Arial" w:hAnsi="Arial" w:cs="Arial"/>
          <w:sz w:val="24"/>
          <w:szCs w:val="24"/>
        </w:rPr>
        <w:t xml:space="preserve"> solicitud de estudio de evaluación de obstáculos y permiso de alturas antes de la radicación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67E54" w:rsidRDefault="00467E54" w:rsidP="00467E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ciudadanos indican que sus solicitudes no son atendidas en los tiempos establecidos, puesto que se tardan más del tiempo estimado y cuando se da una respuesta, está no llega a las direcciones de correspondencia respectivas. Por lo anterior, los ciudadanos que participaron en la encuesta perciben que, existe un alto volumen de solicitudes de </w:t>
      </w:r>
      <w:r w:rsidRPr="00DF38BA">
        <w:rPr>
          <w:rFonts w:ascii="Arial" w:hAnsi="Arial" w:cs="Arial"/>
          <w:sz w:val="24"/>
          <w:szCs w:val="24"/>
        </w:rPr>
        <w:t>estudio</w:t>
      </w:r>
      <w:r>
        <w:rPr>
          <w:rFonts w:ascii="Arial" w:hAnsi="Arial" w:cs="Arial"/>
          <w:sz w:val="24"/>
          <w:szCs w:val="24"/>
        </w:rPr>
        <w:t>s</w:t>
      </w:r>
      <w:r w:rsidRPr="00DF38BA">
        <w:rPr>
          <w:rFonts w:ascii="Arial" w:hAnsi="Arial" w:cs="Arial"/>
          <w:sz w:val="24"/>
          <w:szCs w:val="24"/>
        </w:rPr>
        <w:t xml:space="preserve"> de evaluación de obstáculos y permiso de alturas</w:t>
      </w:r>
      <w:r>
        <w:rPr>
          <w:rFonts w:ascii="Arial" w:hAnsi="Arial" w:cs="Arial"/>
          <w:sz w:val="24"/>
          <w:szCs w:val="24"/>
        </w:rPr>
        <w:t xml:space="preserve"> y que la Entidad no cuenta con el personal suficiente para dar trámite a las mismas.</w:t>
      </w:r>
    </w:p>
    <w:p w:rsidR="00467E54" w:rsidRPr="00957039" w:rsidRDefault="00467E54" w:rsidP="00467E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0991">
        <w:rPr>
          <w:rFonts w:ascii="Arial" w:hAnsi="Arial" w:cs="Arial"/>
          <w:sz w:val="24"/>
          <w:szCs w:val="24"/>
        </w:rPr>
        <w:t xml:space="preserve">En general, los </w:t>
      </w:r>
      <w:r>
        <w:rPr>
          <w:rFonts w:ascii="Arial" w:hAnsi="Arial" w:cs="Arial"/>
          <w:sz w:val="24"/>
          <w:szCs w:val="24"/>
        </w:rPr>
        <w:t>ciudadanos</w:t>
      </w:r>
      <w:r w:rsidRPr="00F10991">
        <w:rPr>
          <w:rFonts w:ascii="Arial" w:hAnsi="Arial" w:cs="Arial"/>
          <w:sz w:val="24"/>
          <w:szCs w:val="24"/>
        </w:rPr>
        <w:t xml:space="preserve"> están de acuerdo con las respuestas </w:t>
      </w:r>
      <w:r>
        <w:rPr>
          <w:rFonts w:ascii="Arial" w:hAnsi="Arial" w:cs="Arial"/>
          <w:sz w:val="24"/>
          <w:szCs w:val="24"/>
        </w:rPr>
        <w:t xml:space="preserve">dadas </w:t>
      </w:r>
      <w:r w:rsidRPr="00F10991">
        <w:rPr>
          <w:rFonts w:ascii="Arial" w:hAnsi="Arial" w:cs="Arial"/>
          <w:sz w:val="24"/>
          <w:szCs w:val="24"/>
        </w:rPr>
        <w:t>por el Grupo de Gestión y Organización del Espacio Aéreo sobre su solicitud de estudio de evaluación de obstáculos y permiso de alturas</w:t>
      </w:r>
      <w:r>
        <w:rPr>
          <w:rFonts w:ascii="Arial" w:hAnsi="Arial" w:cs="Arial"/>
          <w:sz w:val="24"/>
          <w:szCs w:val="24"/>
        </w:rPr>
        <w:t xml:space="preserve">. Sin embargo, consideran que se debe mejorar en los aspectos que se relacionan a continuación: </w:t>
      </w:r>
    </w:p>
    <w:p w:rsidR="00467E54" w:rsidRDefault="00467E54" w:rsidP="00467E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E54" w:rsidRPr="001855D4" w:rsidRDefault="00467E54" w:rsidP="00467E54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Insuficiencia de personal para atender las solicitudes.</w:t>
      </w:r>
    </w:p>
    <w:p w:rsidR="00467E54" w:rsidRPr="001855D4" w:rsidRDefault="00467E54" w:rsidP="00467E54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Facilidad para consultar el estado de la solicitud, dado que es difícil ponerse en contacto con la dependencia encargada y cuando logran comunicación no reciben la atención y cordialidad esperada por parte de los servidores públicos que los atienden, según indican.</w:t>
      </w:r>
    </w:p>
    <w:p w:rsidR="00467E54" w:rsidRDefault="00467E54" w:rsidP="00467E54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Cumplimiento y mejora de los tiempos de respuesta establecidos.</w:t>
      </w:r>
    </w:p>
    <w:p w:rsidR="00467E54" w:rsidRPr="00CA71A2" w:rsidRDefault="00467E54" w:rsidP="00467E54">
      <w:pPr>
        <w:pStyle w:val="Prrafodelista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7039">
        <w:rPr>
          <w:rFonts w:ascii="Arial" w:hAnsi="Arial" w:cs="Arial"/>
          <w:sz w:val="24"/>
          <w:szCs w:val="24"/>
        </w:rPr>
        <w:t xml:space="preserve">En cuanto a la frecuencia en que </w:t>
      </w:r>
      <w:r>
        <w:rPr>
          <w:rFonts w:ascii="Arial" w:hAnsi="Arial" w:cs="Arial"/>
          <w:sz w:val="24"/>
          <w:szCs w:val="24"/>
        </w:rPr>
        <w:t>se hacen</w:t>
      </w:r>
      <w:r w:rsidRPr="00957039">
        <w:rPr>
          <w:rFonts w:ascii="Arial" w:hAnsi="Arial" w:cs="Arial"/>
          <w:sz w:val="24"/>
          <w:szCs w:val="24"/>
        </w:rPr>
        <w:t xml:space="preserve"> estas solicitudes, los ciudadanos indican que </w:t>
      </w:r>
      <w:r>
        <w:rPr>
          <w:rFonts w:ascii="Arial" w:hAnsi="Arial" w:cs="Arial"/>
          <w:sz w:val="24"/>
          <w:szCs w:val="24"/>
        </w:rPr>
        <w:t xml:space="preserve">se </w:t>
      </w:r>
      <w:r w:rsidRPr="00957039">
        <w:rPr>
          <w:rFonts w:ascii="Arial" w:hAnsi="Arial" w:cs="Arial"/>
          <w:sz w:val="24"/>
          <w:szCs w:val="24"/>
        </w:rPr>
        <w:t>presentan de dos a más veces al mes, por lo que,</w:t>
      </w:r>
      <w:r>
        <w:rPr>
          <w:rFonts w:ascii="Arial" w:hAnsi="Arial" w:cs="Arial"/>
          <w:sz w:val="24"/>
          <w:szCs w:val="24"/>
        </w:rPr>
        <w:t xml:space="preserve"> proponen</w:t>
      </w:r>
      <w:r w:rsidRPr="009570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tener en cuenta </w:t>
      </w:r>
      <w:r w:rsidR="00C746D6">
        <w:rPr>
          <w:rFonts w:ascii="Arial" w:hAnsi="Arial" w:cs="Arial"/>
          <w:sz w:val="24"/>
          <w:szCs w:val="24"/>
        </w:rPr>
        <w:t>las siguientes opciones</w:t>
      </w:r>
      <w:r w:rsidRPr="00957039">
        <w:rPr>
          <w:rFonts w:ascii="Arial" w:hAnsi="Arial" w:cs="Arial"/>
          <w:sz w:val="24"/>
          <w:szCs w:val="24"/>
        </w:rPr>
        <w:t xml:space="preserve">: </w:t>
      </w:r>
    </w:p>
    <w:p w:rsidR="00467E54" w:rsidRDefault="00467E54" w:rsidP="00467E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jc w:val="both"/>
        <w:rPr>
          <w:rFonts w:ascii="Arial" w:hAnsi="Arial" w:cs="Arial"/>
          <w:sz w:val="24"/>
          <w:szCs w:val="24"/>
        </w:rPr>
      </w:pPr>
    </w:p>
    <w:p w:rsidR="00467E54" w:rsidRPr="008E0C42" w:rsidRDefault="00467E54" w:rsidP="00467E54">
      <w:pPr>
        <w:jc w:val="both"/>
        <w:rPr>
          <w:rFonts w:ascii="Arial" w:hAnsi="Arial" w:cs="Arial"/>
          <w:sz w:val="24"/>
          <w:szCs w:val="24"/>
        </w:rPr>
      </w:pPr>
    </w:p>
    <w:p w:rsidR="00467E54" w:rsidRPr="00957039" w:rsidRDefault="00467E54" w:rsidP="00467E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67E54" w:rsidRDefault="00467E54" w:rsidP="00467E5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la opción de contar con un día de atención al público para realizar seguimiento a las solicitudes y poder realizar consultas personalizadas.</w:t>
      </w:r>
    </w:p>
    <w:p w:rsidR="00467E54" w:rsidRDefault="00467E54" w:rsidP="00467E54">
      <w:pPr>
        <w:pStyle w:val="Prrafodelista"/>
        <w:spacing w:line="276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67E54" w:rsidRPr="005B02D9" w:rsidRDefault="00467E54" w:rsidP="00467E54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la comunicación no solo telefónicamente sino a través de otros canales para solicitar información de su solicitud.</w:t>
      </w:r>
    </w:p>
    <w:p w:rsidR="008B73D3" w:rsidRDefault="008B73D3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finalizar, de los 536 documentos</w:t>
      </w:r>
      <w:r w:rsidR="009E2CC2">
        <w:rPr>
          <w:rFonts w:ascii="Arial" w:hAnsi="Arial" w:cs="Arial"/>
          <w:sz w:val="24"/>
          <w:szCs w:val="24"/>
        </w:rPr>
        <w:t xml:space="preserve"> de permisos de altura</w:t>
      </w:r>
      <w:r>
        <w:rPr>
          <w:rFonts w:ascii="Arial" w:hAnsi="Arial" w:cs="Arial"/>
          <w:sz w:val="24"/>
          <w:szCs w:val="24"/>
        </w:rPr>
        <w:t xml:space="preserve"> recibidos durante el primer trimestre del año 2019, se ha atendido un 57 % y se encuentra en trámite un 43 %.</w:t>
      </w:r>
    </w:p>
    <w:p w:rsidR="002F1B40" w:rsidRDefault="002F1B40" w:rsidP="002F1B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D06B937" wp14:editId="65FC531D">
            <wp:extent cx="4638675" cy="2352675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72834D7-384E-4C49-82DC-474BFDFCD4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6806" w:rsidRPr="002F1B40" w:rsidRDefault="001C53D1" w:rsidP="002F1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</w:t>
      </w:r>
      <w:r w:rsidR="00D86806" w:rsidRPr="001E00F2">
        <w:rPr>
          <w:rFonts w:ascii="Arial" w:hAnsi="Arial" w:cs="Arial"/>
          <w:sz w:val="18"/>
          <w:szCs w:val="24"/>
        </w:rPr>
        <w:t>Corte al 08 de abril</w:t>
      </w:r>
    </w:p>
    <w:p w:rsidR="00BC2139" w:rsidRDefault="00BC2139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5F35" w:rsidRDefault="00555F35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55F35" w:rsidRPr="004D3992" w:rsidRDefault="00AC778D" w:rsidP="004D3992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D3992">
        <w:rPr>
          <w:rFonts w:ascii="Arial" w:hAnsi="Arial" w:cs="Arial"/>
          <w:b/>
          <w:sz w:val="24"/>
          <w:szCs w:val="24"/>
        </w:rPr>
        <w:t>PLAN DE MEJORAMIENTO</w:t>
      </w:r>
    </w:p>
    <w:p w:rsidR="00AC778D" w:rsidRPr="001E79F5" w:rsidRDefault="00AC778D" w:rsidP="001E79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778D" w:rsidRPr="001E79F5" w:rsidRDefault="00AC778D" w:rsidP="00AC778D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C778D">
        <w:rPr>
          <w:rFonts w:ascii="Arial" w:hAnsi="Arial" w:cs="Arial"/>
          <w:sz w:val="24"/>
        </w:rPr>
        <w:t>Establecer un mecanismo que permita que los ciudadanos puedan consultar el estado de su solicitud</w:t>
      </w:r>
      <w:r w:rsidR="00A52C68">
        <w:rPr>
          <w:rFonts w:ascii="Arial" w:hAnsi="Arial" w:cs="Arial"/>
          <w:sz w:val="24"/>
        </w:rPr>
        <w:t xml:space="preserve"> de manera ágil </w:t>
      </w:r>
      <w:r w:rsidR="00003A57">
        <w:rPr>
          <w:rFonts w:ascii="Arial" w:hAnsi="Arial" w:cs="Arial"/>
          <w:sz w:val="24"/>
        </w:rPr>
        <w:t>y oportuna</w:t>
      </w:r>
      <w:r w:rsidR="00A52C68">
        <w:rPr>
          <w:rFonts w:ascii="Arial" w:hAnsi="Arial" w:cs="Arial"/>
          <w:sz w:val="24"/>
        </w:rPr>
        <w:t xml:space="preserve">. </w:t>
      </w:r>
    </w:p>
    <w:p w:rsidR="001E79F5" w:rsidRPr="001E79F5" w:rsidRDefault="001E79F5" w:rsidP="001E79F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1E79F5" w:rsidRPr="00AC778D" w:rsidRDefault="001E79F5" w:rsidP="001E79F5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Mejorar los tiempos de respuesta de las solicitudes presentadas por los ciudadanos y empresas.</w:t>
      </w:r>
    </w:p>
    <w:p w:rsidR="001E79F5" w:rsidRPr="00AC778D" w:rsidRDefault="001E79F5" w:rsidP="001E79F5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sectPr w:rsidR="001E79F5" w:rsidRPr="00AC778D" w:rsidSect="00AA322F">
      <w:headerReference w:type="default" r:id="rId14"/>
      <w:footerReference w:type="default" r:id="rId15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50" w:rsidRDefault="00915950" w:rsidP="00F31F53">
      <w:pPr>
        <w:spacing w:after="0" w:line="240" w:lineRule="auto"/>
      </w:pPr>
      <w:r>
        <w:separator/>
      </w:r>
    </w:p>
  </w:endnote>
  <w:endnote w:type="continuationSeparator" w:id="0">
    <w:p w:rsidR="00915950" w:rsidRDefault="00915950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50" w:rsidRDefault="00915950" w:rsidP="00F31F53">
      <w:pPr>
        <w:spacing w:after="0" w:line="240" w:lineRule="auto"/>
      </w:pPr>
      <w:r>
        <w:separator/>
      </w:r>
    </w:p>
  </w:footnote>
  <w:footnote w:type="continuationSeparator" w:id="0">
    <w:p w:rsidR="00915950" w:rsidRDefault="00915950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11"/>
    <w:multiLevelType w:val="hybridMultilevel"/>
    <w:tmpl w:val="05A271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4B23"/>
    <w:multiLevelType w:val="hybridMultilevel"/>
    <w:tmpl w:val="EA58C4B4"/>
    <w:lvl w:ilvl="0" w:tplc="1898C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A423E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E34"/>
    <w:multiLevelType w:val="hybridMultilevel"/>
    <w:tmpl w:val="55F2AA7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1E4D34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4CC5"/>
    <w:multiLevelType w:val="hybridMultilevel"/>
    <w:tmpl w:val="D36463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E3073"/>
    <w:multiLevelType w:val="hybridMultilevel"/>
    <w:tmpl w:val="B6AEDD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621C3"/>
    <w:multiLevelType w:val="hybridMultilevel"/>
    <w:tmpl w:val="FC3AC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1268C"/>
    <w:multiLevelType w:val="hybridMultilevel"/>
    <w:tmpl w:val="01BAB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952E4"/>
    <w:multiLevelType w:val="hybridMultilevel"/>
    <w:tmpl w:val="A1FAA5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8DF"/>
    <w:multiLevelType w:val="hybridMultilevel"/>
    <w:tmpl w:val="F64A0A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D0DF7"/>
    <w:multiLevelType w:val="hybridMultilevel"/>
    <w:tmpl w:val="7AF8E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D714B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66884"/>
    <w:multiLevelType w:val="hybridMultilevel"/>
    <w:tmpl w:val="C03C61A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"/>
  </w:num>
  <w:num w:numId="5">
    <w:abstractNumId w:val="19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12"/>
  </w:num>
  <w:num w:numId="12">
    <w:abstractNumId w:val="16"/>
  </w:num>
  <w:num w:numId="13">
    <w:abstractNumId w:val="4"/>
  </w:num>
  <w:num w:numId="14">
    <w:abstractNumId w:val="10"/>
  </w:num>
  <w:num w:numId="15">
    <w:abstractNumId w:val="18"/>
  </w:num>
  <w:num w:numId="16">
    <w:abstractNumId w:val="3"/>
  </w:num>
  <w:num w:numId="17">
    <w:abstractNumId w:val="17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3A57"/>
    <w:rsid w:val="00007CF7"/>
    <w:rsid w:val="00014168"/>
    <w:rsid w:val="000463B6"/>
    <w:rsid w:val="00052285"/>
    <w:rsid w:val="00053FB6"/>
    <w:rsid w:val="0006410C"/>
    <w:rsid w:val="000654A1"/>
    <w:rsid w:val="00074034"/>
    <w:rsid w:val="00075C5E"/>
    <w:rsid w:val="000836F8"/>
    <w:rsid w:val="00093619"/>
    <w:rsid w:val="000953AC"/>
    <w:rsid w:val="000A01E1"/>
    <w:rsid w:val="000A2DD7"/>
    <w:rsid w:val="001070EE"/>
    <w:rsid w:val="00121759"/>
    <w:rsid w:val="0012285B"/>
    <w:rsid w:val="00130584"/>
    <w:rsid w:val="00154612"/>
    <w:rsid w:val="001552AE"/>
    <w:rsid w:val="001606EC"/>
    <w:rsid w:val="00160D2A"/>
    <w:rsid w:val="00165A16"/>
    <w:rsid w:val="00184607"/>
    <w:rsid w:val="001855D4"/>
    <w:rsid w:val="001B03CA"/>
    <w:rsid w:val="001C13DA"/>
    <w:rsid w:val="001C4A15"/>
    <w:rsid w:val="001C53D1"/>
    <w:rsid w:val="001C6B10"/>
    <w:rsid w:val="001E00F2"/>
    <w:rsid w:val="001E2401"/>
    <w:rsid w:val="001E79F5"/>
    <w:rsid w:val="001F7604"/>
    <w:rsid w:val="0023329C"/>
    <w:rsid w:val="00237898"/>
    <w:rsid w:val="00255637"/>
    <w:rsid w:val="002926B7"/>
    <w:rsid w:val="00292A69"/>
    <w:rsid w:val="002A121D"/>
    <w:rsid w:val="002B3B13"/>
    <w:rsid w:val="002C7FE2"/>
    <w:rsid w:val="002D78BE"/>
    <w:rsid w:val="002E011F"/>
    <w:rsid w:val="002E589D"/>
    <w:rsid w:val="002F1AF9"/>
    <w:rsid w:val="002F1B40"/>
    <w:rsid w:val="002F6087"/>
    <w:rsid w:val="00306CC6"/>
    <w:rsid w:val="0030751B"/>
    <w:rsid w:val="00316680"/>
    <w:rsid w:val="00321E26"/>
    <w:rsid w:val="00326755"/>
    <w:rsid w:val="00326ED1"/>
    <w:rsid w:val="003340BC"/>
    <w:rsid w:val="00353935"/>
    <w:rsid w:val="00354667"/>
    <w:rsid w:val="00364EB1"/>
    <w:rsid w:val="003964D9"/>
    <w:rsid w:val="003975C3"/>
    <w:rsid w:val="003A05F9"/>
    <w:rsid w:val="003A6FD2"/>
    <w:rsid w:val="003C52E8"/>
    <w:rsid w:val="003C599A"/>
    <w:rsid w:val="003E25E8"/>
    <w:rsid w:val="003F0758"/>
    <w:rsid w:val="003F5D3D"/>
    <w:rsid w:val="00412375"/>
    <w:rsid w:val="004143E4"/>
    <w:rsid w:val="0042518C"/>
    <w:rsid w:val="004326CD"/>
    <w:rsid w:val="004468C1"/>
    <w:rsid w:val="00467E54"/>
    <w:rsid w:val="00497EE6"/>
    <w:rsid w:val="004A1F46"/>
    <w:rsid w:val="004B024B"/>
    <w:rsid w:val="004C3A6B"/>
    <w:rsid w:val="004D3992"/>
    <w:rsid w:val="004E28CC"/>
    <w:rsid w:val="004E4541"/>
    <w:rsid w:val="004F7253"/>
    <w:rsid w:val="005077A9"/>
    <w:rsid w:val="00542A8E"/>
    <w:rsid w:val="00552AAE"/>
    <w:rsid w:val="00555F35"/>
    <w:rsid w:val="00577896"/>
    <w:rsid w:val="00594382"/>
    <w:rsid w:val="005B02D9"/>
    <w:rsid w:val="005C067A"/>
    <w:rsid w:val="005C34C9"/>
    <w:rsid w:val="005D0D7B"/>
    <w:rsid w:val="005D2675"/>
    <w:rsid w:val="005F1936"/>
    <w:rsid w:val="005F5757"/>
    <w:rsid w:val="00614F9F"/>
    <w:rsid w:val="006222E8"/>
    <w:rsid w:val="00625343"/>
    <w:rsid w:val="006463EF"/>
    <w:rsid w:val="00660BD6"/>
    <w:rsid w:val="00670769"/>
    <w:rsid w:val="006817BC"/>
    <w:rsid w:val="006A7242"/>
    <w:rsid w:val="006B000E"/>
    <w:rsid w:val="006D0A15"/>
    <w:rsid w:val="006D35FC"/>
    <w:rsid w:val="006E06EC"/>
    <w:rsid w:val="00705BB5"/>
    <w:rsid w:val="007145F7"/>
    <w:rsid w:val="00747C4B"/>
    <w:rsid w:val="007605C7"/>
    <w:rsid w:val="007641C6"/>
    <w:rsid w:val="00784B07"/>
    <w:rsid w:val="007A31A4"/>
    <w:rsid w:val="007B3FD6"/>
    <w:rsid w:val="00810695"/>
    <w:rsid w:val="00811E28"/>
    <w:rsid w:val="00816BE2"/>
    <w:rsid w:val="00822EBE"/>
    <w:rsid w:val="00825C9F"/>
    <w:rsid w:val="0084592B"/>
    <w:rsid w:val="00854680"/>
    <w:rsid w:val="008739D8"/>
    <w:rsid w:val="00887EAC"/>
    <w:rsid w:val="008905A1"/>
    <w:rsid w:val="008A4F24"/>
    <w:rsid w:val="008B38C7"/>
    <w:rsid w:val="008B73D3"/>
    <w:rsid w:val="008D3811"/>
    <w:rsid w:val="008E0C42"/>
    <w:rsid w:val="008F436F"/>
    <w:rsid w:val="008F52D2"/>
    <w:rsid w:val="00901752"/>
    <w:rsid w:val="00915950"/>
    <w:rsid w:val="00944B04"/>
    <w:rsid w:val="00954DB1"/>
    <w:rsid w:val="0095510A"/>
    <w:rsid w:val="00957039"/>
    <w:rsid w:val="00957130"/>
    <w:rsid w:val="00990BFC"/>
    <w:rsid w:val="009A5752"/>
    <w:rsid w:val="009C093C"/>
    <w:rsid w:val="009C3BCC"/>
    <w:rsid w:val="009E2CC2"/>
    <w:rsid w:val="009E77F1"/>
    <w:rsid w:val="009F58CB"/>
    <w:rsid w:val="00A02680"/>
    <w:rsid w:val="00A11F50"/>
    <w:rsid w:val="00A12A4D"/>
    <w:rsid w:val="00A3469D"/>
    <w:rsid w:val="00A4742F"/>
    <w:rsid w:val="00A47E78"/>
    <w:rsid w:val="00A52C68"/>
    <w:rsid w:val="00A54283"/>
    <w:rsid w:val="00A7034F"/>
    <w:rsid w:val="00A72405"/>
    <w:rsid w:val="00A83A26"/>
    <w:rsid w:val="00A90AC2"/>
    <w:rsid w:val="00AA322F"/>
    <w:rsid w:val="00AA44E1"/>
    <w:rsid w:val="00AA5F2B"/>
    <w:rsid w:val="00AB3521"/>
    <w:rsid w:val="00AC6FCE"/>
    <w:rsid w:val="00AC778D"/>
    <w:rsid w:val="00AD22C3"/>
    <w:rsid w:val="00AE37A2"/>
    <w:rsid w:val="00AF3306"/>
    <w:rsid w:val="00B206AC"/>
    <w:rsid w:val="00B344AD"/>
    <w:rsid w:val="00B571F3"/>
    <w:rsid w:val="00B61F79"/>
    <w:rsid w:val="00B630A8"/>
    <w:rsid w:val="00B7293C"/>
    <w:rsid w:val="00B77AE7"/>
    <w:rsid w:val="00BA2EE7"/>
    <w:rsid w:val="00BB0914"/>
    <w:rsid w:val="00BB5B15"/>
    <w:rsid w:val="00BC0201"/>
    <w:rsid w:val="00BC2139"/>
    <w:rsid w:val="00BC28E2"/>
    <w:rsid w:val="00BC549B"/>
    <w:rsid w:val="00BD1128"/>
    <w:rsid w:val="00BD3BEB"/>
    <w:rsid w:val="00BD634A"/>
    <w:rsid w:val="00BF0A74"/>
    <w:rsid w:val="00C132F2"/>
    <w:rsid w:val="00C20441"/>
    <w:rsid w:val="00C20816"/>
    <w:rsid w:val="00C25242"/>
    <w:rsid w:val="00C32351"/>
    <w:rsid w:val="00C4609A"/>
    <w:rsid w:val="00C65E79"/>
    <w:rsid w:val="00C73068"/>
    <w:rsid w:val="00C7397A"/>
    <w:rsid w:val="00C746D6"/>
    <w:rsid w:val="00C85905"/>
    <w:rsid w:val="00C85EB0"/>
    <w:rsid w:val="00C9282E"/>
    <w:rsid w:val="00CA1F17"/>
    <w:rsid w:val="00CA71A2"/>
    <w:rsid w:val="00CB7D0C"/>
    <w:rsid w:val="00CC5865"/>
    <w:rsid w:val="00CD0978"/>
    <w:rsid w:val="00CD18A2"/>
    <w:rsid w:val="00CD32EF"/>
    <w:rsid w:val="00CF7AE7"/>
    <w:rsid w:val="00D01465"/>
    <w:rsid w:val="00D20DAB"/>
    <w:rsid w:val="00D2778C"/>
    <w:rsid w:val="00D46A90"/>
    <w:rsid w:val="00D63325"/>
    <w:rsid w:val="00D65477"/>
    <w:rsid w:val="00D84413"/>
    <w:rsid w:val="00D85186"/>
    <w:rsid w:val="00D86806"/>
    <w:rsid w:val="00DB466B"/>
    <w:rsid w:val="00DC23EF"/>
    <w:rsid w:val="00DC42D1"/>
    <w:rsid w:val="00DE7D86"/>
    <w:rsid w:val="00DF38BA"/>
    <w:rsid w:val="00DF5BAB"/>
    <w:rsid w:val="00E001BA"/>
    <w:rsid w:val="00E03B37"/>
    <w:rsid w:val="00E06A10"/>
    <w:rsid w:val="00E129E6"/>
    <w:rsid w:val="00E2729B"/>
    <w:rsid w:val="00E42F06"/>
    <w:rsid w:val="00E43B23"/>
    <w:rsid w:val="00E47388"/>
    <w:rsid w:val="00E5145E"/>
    <w:rsid w:val="00E5207A"/>
    <w:rsid w:val="00E53FDD"/>
    <w:rsid w:val="00E6381E"/>
    <w:rsid w:val="00E762B4"/>
    <w:rsid w:val="00E7789F"/>
    <w:rsid w:val="00E81172"/>
    <w:rsid w:val="00E86001"/>
    <w:rsid w:val="00E866EB"/>
    <w:rsid w:val="00E90E16"/>
    <w:rsid w:val="00E91504"/>
    <w:rsid w:val="00E97190"/>
    <w:rsid w:val="00EA3551"/>
    <w:rsid w:val="00EB4A1D"/>
    <w:rsid w:val="00EB5E54"/>
    <w:rsid w:val="00EC61B6"/>
    <w:rsid w:val="00ED0897"/>
    <w:rsid w:val="00F026AA"/>
    <w:rsid w:val="00F10991"/>
    <w:rsid w:val="00F23F4E"/>
    <w:rsid w:val="00F24B4A"/>
    <w:rsid w:val="00F25C76"/>
    <w:rsid w:val="00F31F53"/>
    <w:rsid w:val="00F81673"/>
    <w:rsid w:val="00F85BC1"/>
    <w:rsid w:val="00F90B1D"/>
    <w:rsid w:val="00F92338"/>
    <w:rsid w:val="00FB42AE"/>
    <w:rsid w:val="00FD7142"/>
    <w:rsid w:val="00FE1B27"/>
    <w:rsid w:val="00FE28E6"/>
    <w:rsid w:val="00FE4E66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6A90"/>
    <w:rPr>
      <w:color w:val="0000FF" w:themeColor="hyperlink"/>
      <w:u w:val="single"/>
    </w:rPr>
  </w:style>
  <w:style w:type="table" w:styleId="Tablanormal5">
    <w:name w:val="Plain Table 5"/>
    <w:basedOn w:val="Tablanormal"/>
    <w:uiPriority w:val="45"/>
    <w:rsid w:val="003340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3340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Solicitudes Permisos de Altura 2018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Hoja1!$C$27</c:f>
              <c:strCache>
                <c:ptCount val="1"/>
                <c:pt idx="0">
                  <c:v>Documentos recibidos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Hoja1!$D$27</c:f>
              <c:numCache>
                <c:formatCode>General</c:formatCode>
                <c:ptCount val="1"/>
                <c:pt idx="0">
                  <c:v>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7-45EF-B304-8809ADB84932}"/>
            </c:ext>
          </c:extLst>
        </c:ser>
        <c:ser>
          <c:idx val="1"/>
          <c:order val="1"/>
          <c:tx>
            <c:strRef>
              <c:f>Hoja1!$C$28</c:f>
              <c:strCache>
                <c:ptCount val="1"/>
                <c:pt idx="0">
                  <c:v>Atendidos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Hoja1!$D$28</c:f>
              <c:numCache>
                <c:formatCode>General</c:formatCode>
                <c:ptCount val="1"/>
                <c:pt idx="0">
                  <c:v>652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F7-45EF-B304-8809ADB84932}"/>
            </c:ext>
          </c:extLst>
        </c:ser>
        <c:ser>
          <c:idx val="2"/>
          <c:order val="2"/>
          <c:tx>
            <c:strRef>
              <c:f>Hoja1!$C$29</c:f>
              <c:strCache>
                <c:ptCount val="1"/>
                <c:pt idx="0">
                  <c:v>En trámite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Hoja1!$D$29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F7-45EF-B304-8809ADB8493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2495024"/>
        <c:axId val="482384288"/>
      </c:barChart>
      <c:catAx>
        <c:axId val="382495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2384288"/>
        <c:crosses val="autoZero"/>
        <c:auto val="1"/>
        <c:lblAlgn val="ctr"/>
        <c:lblOffset val="100"/>
        <c:noMultiLvlLbl val="0"/>
      </c:catAx>
      <c:valAx>
        <c:axId val="482384288"/>
        <c:scaling>
          <c:orientation val="minMax"/>
          <c:max val="1400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249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Solicitudes Permisos de Altura</a:t>
            </a:r>
            <a:r>
              <a:rPr lang="es-CO" baseline="0"/>
              <a:t> 2019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Hoja1!$C$3</c:f>
              <c:strCache>
                <c:ptCount val="1"/>
                <c:pt idx="0">
                  <c:v>Documentos recibidos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Hoja1!$D$3</c:f>
              <c:numCache>
                <c:formatCode>General</c:formatCode>
                <c:ptCount val="1"/>
                <c:pt idx="0">
                  <c:v>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5-48EC-8AF6-CF5753C42414}"/>
            </c:ext>
          </c:extLst>
        </c:ser>
        <c:ser>
          <c:idx val="1"/>
          <c:order val="1"/>
          <c:tx>
            <c:strRef>
              <c:f>Hoja1!$C$4</c:f>
              <c:strCache>
                <c:ptCount val="1"/>
                <c:pt idx="0">
                  <c:v>Atendidos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Hoja1!$D$4</c:f>
              <c:numCache>
                <c:formatCode>General</c:formatCode>
                <c:ptCount val="1"/>
                <c:pt idx="0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05-48EC-8AF6-CF5753C42414}"/>
            </c:ext>
          </c:extLst>
        </c:ser>
        <c:ser>
          <c:idx val="2"/>
          <c:order val="2"/>
          <c:tx>
            <c:strRef>
              <c:f>Hoja1!$C$5</c:f>
              <c:strCache>
                <c:ptCount val="1"/>
                <c:pt idx="0">
                  <c:v>En trámite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Hoja1!$D$5</c:f>
              <c:numCache>
                <c:formatCode>General</c:formatCode>
                <c:ptCount val="1"/>
                <c:pt idx="0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05-48EC-8AF6-CF5753C4241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8940080"/>
        <c:axId val="459145904"/>
      </c:barChart>
      <c:catAx>
        <c:axId val="388940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59145904"/>
        <c:crosses val="autoZero"/>
        <c:auto val="1"/>
        <c:lblAlgn val="ctr"/>
        <c:lblOffset val="100"/>
        <c:noMultiLvlLbl val="0"/>
      </c:catAx>
      <c:valAx>
        <c:axId val="459145904"/>
        <c:scaling>
          <c:orientation val="minMax"/>
          <c:max val="1150"/>
          <c:min val="10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8894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4A60DDCB69148897748BD0D5E567A" ma:contentTypeVersion="1" ma:contentTypeDescription="Create a new document." ma:contentTypeScope="" ma:versionID="8f4d2aaf78da1516ca0e5ba058da8bfe">
  <xsd:schema xmlns:xsd="http://www.w3.org/2001/XMLSchema" xmlns:xs="http://www.w3.org/2001/XMLSchema" xmlns:p="http://schemas.microsoft.com/office/2006/metadata/properties" xmlns:ns2="6784032d-1ab8-4902-9a12-11af969ed39c" targetNamespace="http://schemas.microsoft.com/office/2006/metadata/properties" ma:root="true" ma:fieldsID="59a2f7f0b48ad7b564cf7d0a711ab729" ns2:_="">
    <xsd:import namespace="6784032d-1ab8-4902-9a12-11af969ed39c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4032d-1ab8-4902-9a12-11af969ed39c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Descripcion" ma:internalName="Forma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6784032d-1ab8-4902-9a12-11af969ed39c">Encuesta realizada a la solicitud de permiso de alturas realizados por la Dirección de Servicios a la Navegación Aérea</Forma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595F-FBE7-4034-8E2C-E16B1B25C257}"/>
</file>

<file path=customXml/itemProps2.xml><?xml version="1.0" encoding="utf-8"?>
<ds:datastoreItem xmlns:ds="http://schemas.openxmlformats.org/officeDocument/2006/customXml" ds:itemID="{39C14C9D-D3D1-4E81-B9C8-E9D1F07B7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E285B-201C-44B7-9C7D-690E0783CA62}">
  <ds:schemaRefs>
    <ds:schemaRef ds:uri="http://schemas.microsoft.com/office/2006/metadata/properties"/>
    <ds:schemaRef ds:uri="http://schemas.microsoft.com/office/infopath/2007/PartnerControls"/>
    <ds:schemaRef ds:uri="97a263aa-53bb-414b-a437-baac4349c53f"/>
  </ds:schemaRefs>
</ds:datastoreItem>
</file>

<file path=customXml/itemProps4.xml><?xml version="1.0" encoding="utf-8"?>
<ds:datastoreItem xmlns:ds="http://schemas.openxmlformats.org/officeDocument/2006/customXml" ds:itemID="{920361E1-A633-4AC9-8E57-B3673071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2</TotalTime>
  <Pages>8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encuesta Transporte Aéreo 2018</vt:lpstr>
    </vt:vector>
  </TitlesOfParts>
  <Company>U. A. E. de Aeronáutica Civil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Primer Trimestre Permisos de alturas 2019</dc:title>
  <dc:creator>Uriel Bedoya Correa</dc:creator>
  <cp:lastModifiedBy>Uriel Bedoya Correa</cp:lastModifiedBy>
  <cp:revision>2</cp:revision>
  <dcterms:created xsi:type="dcterms:W3CDTF">2019-04-10T21:56:00Z</dcterms:created>
  <dcterms:modified xsi:type="dcterms:W3CDTF">2019-04-10T21:56:00Z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0x0101009EE4A60DDCB69148897748BD0D5E567A</vt:lpwstr>
  </property>
</Properties>
</file>